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5.0 -->
  <w:body>
    <w:p>
      <w:pPr>
        <w:spacing w:before="0" w:after="200" w:line="240" w:lineRule="auto"/>
        <w:rPr>
          <w:sz w:val="70"/>
          <w:szCs w:val="70"/>
        </w:rPr>
      </w:pPr>
      <w:r>
        <w:rPr>
          <w:b/>
          <w:bCs/>
          <w:sz w:val="70"/>
          <w:szCs w:val="70"/>
          <w:u w:val="single"/>
        </w:rPr>
        <w:t>Бланка за връщане</w:t>
      </w:r>
    </w:p>
    <w:p>
      <w:pPr>
        <w:spacing w:before="0" w:after="200"/>
      </w:pPr>
      <w:r>
        <w:t>*Бланка за връщане на артикул № на поръчка ..............................</w:t>
      </w:r>
    </w:p>
    <w:p>
      <w:pPr>
        <w:spacing w:before="0" w:after="200" w:line="360" w:lineRule="auto"/>
      </w:pPr>
      <w:r>
        <w:t xml:space="preserve"> </w:t>
      </w:r>
      <w:r>
        <w:t>*</w:t>
      </w:r>
      <w:r>
        <w:rPr>
          <w:b/>
          <w:bCs/>
        </w:rPr>
        <w:t>Име и Фамилия</w:t>
      </w:r>
      <w:r>
        <w:t xml:space="preserve">...............................................................................* </w:t>
      </w:r>
      <w:r>
        <w:rPr>
          <w:b/>
          <w:bCs/>
        </w:rPr>
        <w:t xml:space="preserve">Телефон </w:t>
      </w:r>
      <w:r>
        <w:t>................................... *</w:t>
      </w:r>
      <w:r>
        <w:rPr>
          <w:b/>
          <w:bCs/>
        </w:rPr>
        <w:t>Номер на банкова сметка IBAN</w:t>
      </w:r>
      <w:r>
        <w:t>………………………………………………………………………………………………………</w:t>
      </w:r>
    </w:p>
    <w:p>
      <w:pPr>
        <w:spacing w:before="0" w:after="200" w:line="240" w:lineRule="auto"/>
      </w:pPr>
      <w:r>
        <w:rPr>
          <w:b/>
          <w:bCs/>
        </w:rPr>
        <w:t xml:space="preserve">*Дата на връщане: </w:t>
      </w:r>
      <w:r>
        <w:t>….…./………/2024г</w:t>
      </w:r>
    </w:p>
    <w:p>
      <w:pPr>
        <w:spacing w:before="0" w:after="200"/>
        <w:jc w:val="both"/>
      </w:pPr>
      <w:r>
        <w:t xml:space="preserve">*Желая да върна: Наименование и код на артикула Количество </w:t>
      </w:r>
      <w:r>
        <w:rPr>
          <w:b/>
          <w:bCs/>
        </w:rPr>
        <w:t>Причина за връщането</w:t>
      </w:r>
      <w:r>
        <w:t xml:space="preserve"> </w:t>
      </w:r>
    </w:p>
    <w:p>
      <w:pPr>
        <w:spacing w:before="0" w:after="200"/>
        <w:jc w:val="both"/>
      </w:pPr>
      <w:r>
        <w:t xml:space="preserve">1............................................................................................................................................................. </w:t>
      </w:r>
    </w:p>
    <w:p>
      <w:pPr>
        <w:spacing w:before="0" w:after="200"/>
        <w:jc w:val="both"/>
      </w:pPr>
      <w:r>
        <w:t xml:space="preserve">2............................................................................................................................................................. 3............................................................................................................................................................. 4............................................................................................................................................................. 5............................................................................................................................................................. 6............................................................................................................................................................. 7............................................................................................................................................................. </w:t>
      </w:r>
    </w:p>
    <w:p>
      <w:pPr>
        <w:spacing w:before="0" w:after="200"/>
        <w:jc w:val="both"/>
        <w:rPr>
          <w:sz w:val="26"/>
          <w:szCs w:val="26"/>
        </w:rPr>
      </w:pPr>
      <w:r>
        <w:rPr>
          <w:rFonts w:ascii="Arial" w:eastAsia="Arial" w:hAnsi="Arial" w:cs="Arial"/>
          <w:color w:val="0E0E0E"/>
          <w:sz w:val="21"/>
          <w:szCs w:val="21"/>
        </w:rPr>
        <w:t xml:space="preserve">Бельо и бански не подлежат на връщане. </w:t>
      </w:r>
      <w:r>
        <w:t xml:space="preserve">Стоката трябва да бъде добре опакована и изпратена с куриерска фирма </w:t>
      </w:r>
      <w:r>
        <w:rPr>
          <w:b/>
          <w:bCs/>
          <w:sz w:val="26"/>
          <w:szCs w:val="26"/>
          <w:u w:val="single"/>
        </w:rPr>
        <w:t xml:space="preserve">“СПИДИ“ до адрес гр. София, кв. Лозенец, ул. Кожух планина 15 </w:t>
      </w:r>
      <w:r>
        <w:t xml:space="preserve">придружена от попълнена Бланка за връщане. (Тази бланка) Ще получите сумата за върнатите продукти по банкова сметка посочена в тази бланка </w:t>
      </w:r>
      <w:r>
        <w:rPr>
          <w:b/>
          <w:bCs/>
        </w:rPr>
        <w:t>до 14 работни дни от датата на изпращане към нас</w:t>
      </w:r>
      <w:r>
        <w:t xml:space="preserve">. Забележка: Магазинът не е физически и всякакъв опит за връщане на пратка различен от това да я изпратите с куриерска фирма до посочения адрес ще бъде отказан. Разходите по връщането се поемат от клиента. </w:t>
      </w:r>
      <w:r>
        <w:rPr>
          <w:b/>
          <w:bCs/>
          <w:sz w:val="26"/>
          <w:szCs w:val="26"/>
          <w:u w:val="single"/>
        </w:rPr>
        <w:t>Не се приемат пратки изпратени към Онлайн магазинa с наложен платеж!</w:t>
      </w:r>
      <w:r>
        <w:t xml:space="preserve"> Не се приемат пратки върнати с Български пощи! Стока, чието връщане не може да приемем поради неизпълнение на горепосочените условия, ще бъде върната обратно на клиента за негова сметка. Рекламации, отнасящи се до механични повреди, възникнали по време на транспорта, ще бъдат разглеждани само въз основа на протокол за рекламации, изготвен в присъствието на куриера.</w:t>
      </w:r>
    </w:p>
    <w:p>
      <w:pPr>
        <w:spacing w:before="0" w:after="200"/>
        <w:jc w:val="both"/>
        <w:rPr>
          <w:sz w:val="21"/>
          <w:szCs w:val="21"/>
        </w:rPr>
      </w:pPr>
      <w:r>
        <w:rPr>
          <w:color w:val="0E0E0E"/>
          <w:sz w:val="21"/>
          <w:szCs w:val="21"/>
        </w:rPr>
        <w:t>* Полетата отбелязани със * за задължителни/</w:t>
      </w:r>
    </w:p>
    <w:p>
      <w:pPr>
        <w:spacing w:before="0" w:after="150" w:line="240" w:lineRule="auto"/>
        <w:jc w:val="both"/>
        <w:rPr>
          <w:sz w:val="21"/>
          <w:szCs w:val="21"/>
        </w:rPr>
      </w:pPr>
      <w:r>
        <w:rPr>
          <w:rFonts w:ascii="Times New Roman" w:eastAsia="Times New Roman" w:hAnsi="Times New Roman" w:cs="Times New Roman"/>
          <w:b/>
          <w:bCs/>
          <w:color w:val="0E0E0E"/>
          <w:sz w:val="21"/>
          <w:szCs w:val="21"/>
          <w:u w:val="single" w:color="0E0E0E"/>
        </w:rPr>
        <w:t>Данните за връщане на стока</w:t>
      </w:r>
      <w:r>
        <w:rPr>
          <w:rFonts w:ascii="Times New Roman" w:eastAsia="Times New Roman" w:hAnsi="Times New Roman" w:cs="Times New Roman"/>
          <w:color w:val="0E0E0E"/>
          <w:sz w:val="21"/>
          <w:szCs w:val="21"/>
        </w:rPr>
        <w:t>:</w:t>
      </w:r>
    </w:p>
    <w:p>
      <w:pPr>
        <w:spacing w:before="0" w:after="150" w:line="240" w:lineRule="auto"/>
        <w:jc w:val="both"/>
        <w:rPr>
          <w:sz w:val="21"/>
          <w:szCs w:val="21"/>
        </w:rPr>
      </w:pPr>
      <w:r>
        <w:rPr>
          <w:rFonts w:ascii="Times New Roman" w:eastAsia="Times New Roman" w:hAnsi="Times New Roman" w:cs="Times New Roman"/>
          <w:b/>
          <w:bCs/>
          <w:color w:val="0E0E0E"/>
          <w:sz w:val="21"/>
          <w:szCs w:val="21"/>
        </w:rPr>
        <w:t>С куриерска фирма „СПИДИ“</w:t>
      </w:r>
    </w:p>
    <w:p>
      <w:pPr>
        <w:spacing w:before="0" w:after="150" w:line="240" w:lineRule="auto"/>
        <w:jc w:val="both"/>
        <w:rPr>
          <w:sz w:val="21"/>
          <w:szCs w:val="21"/>
        </w:rPr>
      </w:pPr>
      <w:r>
        <w:rPr>
          <w:rFonts w:ascii="Times New Roman" w:eastAsia="Times New Roman" w:hAnsi="Times New Roman" w:cs="Times New Roman"/>
          <w:b/>
          <w:bCs/>
          <w:color w:val="0E0E0E"/>
          <w:sz w:val="21"/>
          <w:szCs w:val="21"/>
        </w:rPr>
        <w:t>Фирма: НИ МАНИЯ ЕООД</w:t>
      </w:r>
    </w:p>
    <w:p>
      <w:pPr>
        <w:spacing w:before="0" w:after="150" w:line="240" w:lineRule="auto"/>
        <w:jc w:val="both"/>
        <w:rPr>
          <w:sz w:val="21"/>
          <w:szCs w:val="21"/>
        </w:rPr>
      </w:pPr>
      <w:r>
        <w:rPr>
          <w:rFonts w:ascii="Times New Roman" w:eastAsia="Times New Roman" w:hAnsi="Times New Roman" w:cs="Times New Roman"/>
          <w:b/>
          <w:bCs/>
          <w:color w:val="0E0E0E"/>
          <w:sz w:val="21"/>
          <w:szCs w:val="21"/>
        </w:rPr>
        <w:t xml:space="preserve">Тел: </w:t>
      </w:r>
      <w:r>
        <w:rPr>
          <w:rFonts w:ascii="ptsans" w:eastAsia="ptsans" w:hAnsi="ptsans" w:cs="ptsans"/>
          <w:b/>
          <w:bCs/>
          <w:sz w:val="21"/>
          <w:szCs w:val="21"/>
          <w:shd w:val="clear" w:color="auto" w:fill="F3F3F3"/>
        </w:rPr>
        <w:t>0888 022 077</w:t>
      </w:r>
    </w:p>
    <w:p>
      <w:pPr>
        <w:shd w:val="clear" w:color="auto" w:fill="FFFFFF"/>
        <w:spacing w:before="0" w:after="200"/>
        <w:rPr>
          <w:sz w:val="26"/>
          <w:szCs w:val="26"/>
        </w:rPr>
      </w:pPr>
      <w:r>
        <w:rPr>
          <w:b/>
          <w:bCs/>
          <w:color w:val="0E0E0E"/>
          <w:sz w:val="26"/>
          <w:szCs w:val="26"/>
          <w:u w:val="single" w:color="0E0E0E"/>
        </w:rPr>
        <w:t xml:space="preserve">Адрес: гр. София, кв. Лозенец, ул. „Кожух планина“ 15 </w:t>
      </w:r>
    </w:p>
    <w:p>
      <w:pPr>
        <w:spacing w:before="0" w:after="150" w:line="240" w:lineRule="auto"/>
        <w:jc w:val="both"/>
        <w:rPr>
          <w:sz w:val="24"/>
          <w:szCs w:val="24"/>
        </w:rPr>
      </w:pPr>
      <w:r>
        <w:rPr>
          <w:rFonts w:ascii="Times New Roman" w:eastAsia="Times New Roman" w:hAnsi="Times New Roman" w:cs="Times New Roman"/>
          <w:sz w:val="24"/>
          <w:szCs w:val="24"/>
        </w:rPr>
        <w:t xml:space="preserve">Без наложен платеж и </w:t>
      </w:r>
      <w:r>
        <w:rPr>
          <w:rFonts w:ascii="Times New Roman" w:eastAsia="Times New Roman" w:hAnsi="Times New Roman" w:cs="Times New Roman"/>
          <w:sz w:val="24"/>
          <w:szCs w:val="24"/>
          <w:u w:val="single"/>
        </w:rPr>
        <w:t>за сметка на подателя</w:t>
      </w:r>
      <w:r>
        <w:rPr>
          <w:rFonts w:ascii="Times New Roman" w:eastAsia="Times New Roman" w:hAnsi="Times New Roman" w:cs="Times New Roman"/>
          <w:sz w:val="24"/>
          <w:szCs w:val="24"/>
        </w:rPr>
        <w:t xml:space="preserve">. Сумите по върнатите продукти се връщат </w:t>
      </w:r>
      <w:r>
        <w:rPr>
          <w:rFonts w:ascii="Times New Roman" w:eastAsia="Times New Roman" w:hAnsi="Times New Roman" w:cs="Times New Roman"/>
          <w:b/>
          <w:bCs/>
          <w:sz w:val="24"/>
          <w:szCs w:val="24"/>
          <w:u w:val="single"/>
        </w:rPr>
        <w:t>САМО</w:t>
      </w:r>
      <w:r>
        <w:rPr>
          <w:rFonts w:ascii="Times New Roman" w:eastAsia="Times New Roman" w:hAnsi="Times New Roman" w:cs="Times New Roman"/>
          <w:sz w:val="24"/>
          <w:szCs w:val="24"/>
        </w:rPr>
        <w:t xml:space="preserve"> по банков път.</w:t>
      </w:r>
      <w:r>
        <w:rPr>
          <w:rFonts w:ascii="Times New Roman" w:eastAsia="Times New Roman" w:hAnsi="Times New Roman" w:cs="Times New Roman"/>
          <w:color w:val="0E0E0E"/>
          <w:sz w:val="21"/>
          <w:szCs w:val="21"/>
        </w:rPr>
        <w:t xml:space="preserve"> </w:t>
      </w:r>
    </w:p>
    <w:p>
      <w:pPr>
        <w:spacing w:before="0" w:after="200"/>
        <w:rPr>
          <w:rFonts w:ascii="Calibri" w:eastAsia="Calibri" w:hAnsi="Calibri" w:cs="Calibri"/>
          <w:sz w:val="22"/>
          <w:szCs w:val="22"/>
        </w:rPr>
      </w:pPr>
    </w:p>
    <w:sectPr>
      <w:pgSz w:w="11906" w:h="16838"/>
      <w:pgMar w:top="1417" w:right="1417" w:bottom="426" w:left="1417" w:header="708" w:footer="708"/>
      <w:pgNumType w:fmt="decimal" w:chapStyle="0" w:chapSep="hyphen"/>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line="276" w:lineRule="auto"/>
    </w:pPr>
    <w:rPr>
      <w:rFonts w:ascii="Calibri" w:eastAsia="Calibri" w:hAnsi="Calibri" w:cs="Calibri"/>
      <w:sz w:val="22"/>
      <w:szCs w:val="22"/>
    </w:rPr>
  </w:style>
  <w:style w:type="paragraph" w:styleId="Heading1">
    <w:name w:val="heading 1"/>
    <w:basedOn w:val="Normal"/>
    <w:next w:val="Normal"/>
    <w:link w:val="Heading1Char"/>
    <w:uiPriority w:val="9"/>
    <w:qFormat/>
    <w:rsid w:val="00506D7A"/>
    <w:pPr>
      <w:keepNext/>
      <w:keepLines/>
      <w:spacing w:before="240" w:after="0"/>
      <w:outlineLvl w:val="0"/>
    </w:pPr>
    <w:rPr>
      <w:rFonts w:ascii="Calibri" w:eastAsia="Calibri" w:hAnsi="Calibri" w:cs="Calibri"/>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Calibri" w:eastAsia="Calibri" w:hAnsi="Calibri" w:cs="Calibri"/>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Calibri" w:eastAsia="Calibri" w:hAnsi="Calibri" w:cs="Calibri"/>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Calibri" w:eastAsia="Calibri" w:hAnsi="Calibri" w:cs="Calibri"/>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Calibri" w:eastAsia="Calibri" w:hAnsi="Calibri" w:cs="Calibri"/>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Calibri" w:eastAsia="Calibri" w:hAnsi="Calibri" w:cs="Calibri"/>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 w:type="paragraph" w:customStyle="1" w:styleId="divSection1">
    <w:name w:val="div_Section_1"/>
    <w:basedOn w:val="Norma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